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B3" w:rsidRPr="005539EF" w:rsidRDefault="005539EF" w:rsidP="005539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39EF">
        <w:rPr>
          <w:rFonts w:ascii="Times New Roman" w:hAnsi="Times New Roman"/>
          <w:b/>
          <w:bCs/>
          <w:sz w:val="24"/>
          <w:szCs w:val="24"/>
        </w:rPr>
        <w:t>A PRAYER FOR THE NATIONS</w:t>
      </w:r>
    </w:p>
    <w:p w:rsidR="005539EF" w:rsidRPr="005539EF" w:rsidRDefault="005539EF" w:rsidP="005539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39EF">
        <w:rPr>
          <w:rFonts w:ascii="Times New Roman" w:hAnsi="Times New Roman"/>
          <w:b/>
          <w:bCs/>
          <w:sz w:val="24"/>
          <w:szCs w:val="24"/>
        </w:rPr>
        <w:t>Psalm 33:4-12</w:t>
      </w:r>
    </w:p>
    <w:p w:rsidR="005539EF" w:rsidRPr="005539EF" w:rsidRDefault="005539EF" w:rsidP="005539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39EF">
        <w:rPr>
          <w:rFonts w:ascii="Times New Roman" w:hAnsi="Times New Roman"/>
          <w:b/>
          <w:bCs/>
          <w:sz w:val="24"/>
          <w:szCs w:val="24"/>
        </w:rPr>
        <w:t>Dr. Doyle Sager, First Baptist Church, Jefferson City, Missouri</w:t>
      </w:r>
    </w:p>
    <w:p w:rsidR="005539EF" w:rsidRDefault="005539EF" w:rsidP="005539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39EF">
        <w:rPr>
          <w:rFonts w:ascii="Times New Roman" w:hAnsi="Times New Roman"/>
          <w:b/>
          <w:bCs/>
          <w:sz w:val="24"/>
          <w:szCs w:val="24"/>
        </w:rPr>
        <w:t>July 5, 202</w:t>
      </w:r>
      <w:r w:rsidR="0011219C">
        <w:rPr>
          <w:rFonts w:ascii="Times New Roman" w:hAnsi="Times New Roman"/>
          <w:b/>
          <w:bCs/>
          <w:sz w:val="24"/>
          <w:szCs w:val="24"/>
        </w:rPr>
        <w:t>0</w:t>
      </w:r>
    </w:p>
    <w:p w:rsidR="00C628AF" w:rsidRDefault="0011219C" w:rsidP="005E3B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READ/WATCH: </w:t>
      </w:r>
      <w:hyperlink r:id="rId4" w:history="1">
        <w:r w:rsidR="00C628AF" w:rsidRPr="00F831EC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https://www.fbcjc.org/sermon/a-prayer-for-the-nations/</w:t>
        </w:r>
      </w:hyperlink>
    </w:p>
    <w:p w:rsidR="00055EEB" w:rsidRDefault="001A56CC" w:rsidP="005E3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 have a birthday, I try to spend the day counting my blessings, but I also spend some time reflecting on what needs to be better and different—to improve. So Independence Day is always a good time for us to pause and ask how we are doing</w:t>
      </w:r>
      <w:r w:rsidR="000A4A59">
        <w:rPr>
          <w:rFonts w:ascii="Times New Roman" w:hAnsi="Times New Roman"/>
          <w:sz w:val="24"/>
          <w:szCs w:val="24"/>
        </w:rPr>
        <w:t xml:space="preserve"> as a nation</w:t>
      </w:r>
      <w:r>
        <w:rPr>
          <w:rFonts w:ascii="Times New Roman" w:hAnsi="Times New Roman"/>
          <w:sz w:val="24"/>
          <w:szCs w:val="24"/>
        </w:rPr>
        <w:t>. Let’s face it. Our nation is in pain. COVID-19,</w:t>
      </w:r>
      <w:r w:rsidR="000A4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unemployment, families in crisis, poverty, lack of affordable housings, racial injustice, food insecurity</w:t>
      </w:r>
      <w:r w:rsidR="000A4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4A59">
        <w:rPr>
          <w:rFonts w:ascii="Times New Roman" w:hAnsi="Times New Roman"/>
          <w:sz w:val="24"/>
          <w:szCs w:val="24"/>
        </w:rPr>
        <w:t xml:space="preserve">political strife </w:t>
      </w:r>
      <w:r>
        <w:rPr>
          <w:rFonts w:ascii="Times New Roman" w:hAnsi="Times New Roman"/>
          <w:sz w:val="24"/>
          <w:szCs w:val="24"/>
        </w:rPr>
        <w:t xml:space="preserve">and a toxic hatred of people not like us. </w:t>
      </w:r>
    </w:p>
    <w:p w:rsidR="000A4A59" w:rsidRDefault="000A4A59" w:rsidP="001A5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055EEB">
        <w:rPr>
          <w:rFonts w:ascii="Times New Roman" w:hAnsi="Times New Roman"/>
          <w:sz w:val="24"/>
          <w:szCs w:val="24"/>
        </w:rPr>
        <w:t xml:space="preserve">we take inventory on our national birthday, </w:t>
      </w:r>
      <w:r w:rsidR="001A56CC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 xml:space="preserve">do we use as </w:t>
      </w:r>
      <w:r w:rsidR="00055EEB">
        <w:rPr>
          <w:rFonts w:ascii="Times New Roman" w:hAnsi="Times New Roman"/>
          <w:sz w:val="24"/>
          <w:szCs w:val="24"/>
        </w:rPr>
        <w:t xml:space="preserve">our measuring stick? The </w:t>
      </w:r>
      <w:r w:rsidR="001A56CC">
        <w:rPr>
          <w:rFonts w:ascii="Times New Roman" w:hAnsi="Times New Roman"/>
          <w:sz w:val="24"/>
          <w:szCs w:val="24"/>
        </w:rPr>
        <w:t>answer is in our text: it is God’s character. “He loves righteousness and justice; the earth is full of the steadfast love of the LORD” (v. 5). The words righteousness and justice are often paired in scripture. They summarize God’s will for the world</w:t>
      </w:r>
      <w:r w:rsidR="00067574">
        <w:rPr>
          <w:rFonts w:ascii="Times New Roman" w:hAnsi="Times New Roman"/>
          <w:sz w:val="24"/>
          <w:szCs w:val="24"/>
        </w:rPr>
        <w:t>, for Jefferson City, for your family and for you</w:t>
      </w:r>
      <w:r w:rsidR="001A56CC">
        <w:rPr>
          <w:rFonts w:ascii="Times New Roman" w:hAnsi="Times New Roman"/>
          <w:sz w:val="24"/>
          <w:szCs w:val="24"/>
        </w:rPr>
        <w:t xml:space="preserve">. </w:t>
      </w:r>
    </w:p>
    <w:p w:rsidR="001A56CC" w:rsidRDefault="001A56CC" w:rsidP="001A5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make a mistake by only connecting “righteousness” to private holiness (I don’t smoke and I don’t chew and I don’t run with girls who do). But both words are about fairness and restoring relationships AND restoring community. </w:t>
      </w:r>
      <w:r w:rsidR="00067574">
        <w:rPr>
          <w:rFonts w:ascii="Times New Roman" w:hAnsi="Times New Roman"/>
          <w:sz w:val="24"/>
          <w:szCs w:val="24"/>
        </w:rPr>
        <w:t>This psalm is a solemn warning to never allow empty, private piety be a substitute for God’s kind of righteousness and justice.</w:t>
      </w:r>
    </w:p>
    <w:p w:rsidR="000A4A59" w:rsidRDefault="001A56CC" w:rsidP="00553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once saw a church sign which read, “Justice is love distributed.” I would add the word “fairly.” </w:t>
      </w:r>
      <w:r w:rsidR="00ED2C61">
        <w:rPr>
          <w:rFonts w:ascii="Times New Roman" w:hAnsi="Times New Roman"/>
          <w:sz w:val="24"/>
          <w:szCs w:val="24"/>
        </w:rPr>
        <w:t>The Preamble to our U.S. Constitution is instructive here. “We the people of the United States, in order to form a more perfect union</w:t>
      </w:r>
      <w:r w:rsidR="00F32DF9">
        <w:rPr>
          <w:rFonts w:ascii="Times New Roman" w:hAnsi="Times New Roman"/>
          <w:sz w:val="24"/>
          <w:szCs w:val="24"/>
        </w:rPr>
        <w:t xml:space="preserve">…” The implication is that we are a work in progress. And look what comes next. “We the people of the United States, in order to form a more perfect union, </w:t>
      </w:r>
      <w:r w:rsidR="00F32DF9" w:rsidRPr="00F32DF9">
        <w:rPr>
          <w:rFonts w:ascii="Times New Roman" w:hAnsi="Times New Roman"/>
          <w:i/>
          <w:iCs/>
          <w:sz w:val="24"/>
          <w:szCs w:val="24"/>
        </w:rPr>
        <w:t>establish</w:t>
      </w:r>
      <w:r w:rsidR="00F32DF9">
        <w:rPr>
          <w:rFonts w:ascii="Times New Roman" w:hAnsi="Times New Roman"/>
          <w:sz w:val="24"/>
          <w:szCs w:val="24"/>
        </w:rPr>
        <w:t xml:space="preserve"> </w:t>
      </w:r>
      <w:r w:rsidR="00F32DF9" w:rsidRPr="00F32DF9">
        <w:rPr>
          <w:rFonts w:ascii="Times New Roman" w:hAnsi="Times New Roman"/>
          <w:i/>
          <w:iCs/>
          <w:sz w:val="24"/>
          <w:szCs w:val="24"/>
        </w:rPr>
        <w:t>justice</w:t>
      </w:r>
      <w:r w:rsidR="00F32DF9">
        <w:rPr>
          <w:rFonts w:ascii="Times New Roman" w:hAnsi="Times New Roman"/>
          <w:sz w:val="24"/>
          <w:szCs w:val="24"/>
        </w:rPr>
        <w:t xml:space="preserve">…” (emphasis added). </w:t>
      </w:r>
    </w:p>
    <w:p w:rsidR="00DE0A19" w:rsidRDefault="00F32DF9" w:rsidP="00553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 this psalm is not just for Israel, God’s chosen nation. It is a prayer for all the nations. Verse 10 tells us that God is sovereign above all nations. </w:t>
      </w:r>
      <w:r w:rsidRPr="00F32DF9">
        <w:rPr>
          <w:rFonts w:ascii="Times New Roman" w:hAnsi="Times New Roman"/>
          <w:i/>
          <w:iCs/>
          <w:sz w:val="24"/>
          <w:szCs w:val="24"/>
        </w:rPr>
        <w:t>The Message</w:t>
      </w:r>
      <w:r>
        <w:rPr>
          <w:rFonts w:ascii="Times New Roman" w:hAnsi="Times New Roman"/>
          <w:sz w:val="24"/>
          <w:szCs w:val="24"/>
        </w:rPr>
        <w:t xml:space="preserve"> translates this verse: “God takes the wind out of our pretensions and shoots down the world’s power schemes.” There is no political scheme, </w:t>
      </w:r>
      <w:r w:rsidR="00C45967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>global pandemic</w:t>
      </w:r>
      <w:r w:rsidR="00C45967">
        <w:rPr>
          <w:rFonts w:ascii="Times New Roman" w:hAnsi="Times New Roman"/>
          <w:sz w:val="24"/>
          <w:szCs w:val="24"/>
        </w:rPr>
        <w:t xml:space="preserve">, </w:t>
      </w:r>
      <w:r w:rsidR="00DE0A19">
        <w:rPr>
          <w:rFonts w:ascii="Times New Roman" w:hAnsi="Times New Roman"/>
          <w:sz w:val="24"/>
          <w:szCs w:val="24"/>
        </w:rPr>
        <w:t xml:space="preserve">no social or economic ill, </w:t>
      </w:r>
      <w:r w:rsidR="00C45967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>marching army beyond God’s reach</w:t>
      </w:r>
      <w:r w:rsidR="00C45967">
        <w:rPr>
          <w:rFonts w:ascii="Times New Roman" w:hAnsi="Times New Roman"/>
          <w:sz w:val="24"/>
          <w:szCs w:val="24"/>
        </w:rPr>
        <w:t xml:space="preserve"> or beyond the power of the Crucified, Risen Lord. </w:t>
      </w:r>
      <w:r w:rsidR="00DE0A19">
        <w:rPr>
          <w:rFonts w:ascii="Times New Roman" w:hAnsi="Times New Roman"/>
          <w:sz w:val="24"/>
          <w:szCs w:val="24"/>
        </w:rPr>
        <w:t xml:space="preserve">God is sovereign above the nations! </w:t>
      </w:r>
    </w:p>
    <w:p w:rsidR="00DE0A19" w:rsidRDefault="000A4A59" w:rsidP="00553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God of our crucified Savior takes our understanding of power and turns it on its head. </w:t>
      </w:r>
      <w:r w:rsidR="00DE0A19">
        <w:rPr>
          <w:rFonts w:ascii="Times New Roman" w:hAnsi="Times New Roman"/>
          <w:sz w:val="24"/>
          <w:szCs w:val="24"/>
        </w:rPr>
        <w:t xml:space="preserve">“The king is not saved by his great army; a warrior is not delivered by his great strength. The war horse is a vain hope for victory, and by </w:t>
      </w:r>
      <w:r>
        <w:rPr>
          <w:rFonts w:ascii="Times New Roman" w:hAnsi="Times New Roman"/>
          <w:sz w:val="24"/>
          <w:szCs w:val="24"/>
        </w:rPr>
        <w:t>it</w:t>
      </w:r>
      <w:r w:rsidR="00DE0A19">
        <w:rPr>
          <w:rFonts w:ascii="Times New Roman" w:hAnsi="Times New Roman"/>
          <w:sz w:val="24"/>
          <w:szCs w:val="24"/>
        </w:rPr>
        <w:t xml:space="preserve">s great might it cannot save” (vv. 16-17). </w:t>
      </w:r>
    </w:p>
    <w:p w:rsidR="00DE0A19" w:rsidRPr="005539EF" w:rsidRDefault="00DE0A19" w:rsidP="00553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I’ll let you in on a little secret. I keep a stress ball in my desk drawer here at the office. Why would a pastor have any stress in this day and age, right? But it’s there just in case! What I love about this stress ball is that it is a miniature globe. And as I hold it, massage it and ponder it, I realize: He’s got the whole world in His hands! </w:t>
      </w:r>
      <w:r w:rsidR="00055EEB">
        <w:rPr>
          <w:rFonts w:ascii="Times New Roman" w:hAnsi="Times New Roman"/>
          <w:sz w:val="24"/>
          <w:szCs w:val="24"/>
        </w:rPr>
        <w:t xml:space="preserve">Sovereign, above the nations. </w:t>
      </w:r>
    </w:p>
    <w:p w:rsidR="005539EF" w:rsidRPr="005539EF" w:rsidRDefault="005539EF" w:rsidP="005539E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39EF" w:rsidRPr="005539EF" w:rsidRDefault="005539EF" w:rsidP="005539EF">
      <w:pPr>
        <w:jc w:val="center"/>
        <w:rPr>
          <w:rFonts w:ascii="Times New Roman" w:hAnsi="Times New Roman"/>
          <w:sz w:val="24"/>
          <w:szCs w:val="24"/>
        </w:rPr>
      </w:pPr>
    </w:p>
    <w:sectPr w:rsidR="005539EF" w:rsidRPr="0055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EF"/>
    <w:rsid w:val="00055EEB"/>
    <w:rsid w:val="00067574"/>
    <w:rsid w:val="000A4A59"/>
    <w:rsid w:val="0011219C"/>
    <w:rsid w:val="001A56CC"/>
    <w:rsid w:val="001E3AF7"/>
    <w:rsid w:val="0037475B"/>
    <w:rsid w:val="003E7867"/>
    <w:rsid w:val="00502BF0"/>
    <w:rsid w:val="005539EF"/>
    <w:rsid w:val="005E3BD4"/>
    <w:rsid w:val="00A77BC7"/>
    <w:rsid w:val="00B535B3"/>
    <w:rsid w:val="00B571B2"/>
    <w:rsid w:val="00C45967"/>
    <w:rsid w:val="00C628AF"/>
    <w:rsid w:val="00DE0A19"/>
    <w:rsid w:val="00E54FC4"/>
    <w:rsid w:val="00E95407"/>
    <w:rsid w:val="00ED2C61"/>
    <w:rsid w:val="00EF01C9"/>
    <w:rsid w:val="00F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91F7"/>
  <w15:chartTrackingRefBased/>
  <w15:docId w15:val="{D885174F-C0A5-9944-BC22-2E9FEEF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B2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fbcjc.org/sermon/a-prayer-for-the-nation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Sager</dc:creator>
  <cp:keywords/>
  <dc:description/>
  <cp:lastModifiedBy>Ken Satterfield</cp:lastModifiedBy>
  <cp:revision>5</cp:revision>
  <cp:lastPrinted>2020-07-01T19:21:00Z</cp:lastPrinted>
  <dcterms:created xsi:type="dcterms:W3CDTF">2020-07-04T23:41:00Z</dcterms:created>
  <dcterms:modified xsi:type="dcterms:W3CDTF">2020-07-04T23:44:00Z</dcterms:modified>
</cp:coreProperties>
</file>